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REGISTRATION AND ORIENTATION </w:t>
      </w:r>
      <w:r>
        <w:t xml:space="preserve">                                                  III(b)</w:t>
      </w: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Introduction, Registration and Orientation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 xml:space="preserve">Course Objectives / Overview, Exercises, Evaluation </w:t>
      </w:r>
    </w:p>
    <w:p w:rsidR="00B37101" w:rsidRDefault="00B37101" w:rsidP="00B37101">
      <w:pPr>
        <w:ind w:left="1080" w:firstLine="360"/>
        <w:rPr>
          <w:b w:val="0"/>
          <w:bCs/>
        </w:rPr>
      </w:pPr>
      <w:r>
        <w:rPr>
          <w:b w:val="0"/>
          <w:bCs/>
        </w:rPr>
        <w:t xml:space="preserve">and Testing </w:t>
      </w: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SAFETY ORIENTATION AND WARM-UP  </w:t>
      </w:r>
      <w:r>
        <w:t xml:space="preserve">                                            III(a)</w:t>
      </w: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Review of safety procedures and injury precautions</w:t>
      </w: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Student participation in warm-up / stretching exercises</w:t>
      </w: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USE OF FORCE POLICIES AND LEGAL ISSUES </w:t>
      </w:r>
      <w:r>
        <w:t xml:space="preserve">                             III(g,j)</w:t>
      </w: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Case Law Update, report documentation and policy</w:t>
      </w:r>
    </w:p>
    <w:p w:rsidR="00B37101" w:rsidRDefault="004A323C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>Tennessee</w:t>
      </w:r>
      <w:r w:rsidR="00B37101">
        <w:rPr>
          <w:b w:val="0"/>
          <w:bCs/>
        </w:rPr>
        <w:t xml:space="preserve"> v. Garner</w:t>
      </w:r>
    </w:p>
    <w:p w:rsidR="00B37101" w:rsidRDefault="00B37101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>Graham v. Connor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Department policies</w:t>
      </w:r>
    </w:p>
    <w:p w:rsidR="00B37101" w:rsidRDefault="00B37101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 xml:space="preserve">Use of Force </w:t>
      </w:r>
      <w:r w:rsidR="00F46BCE">
        <w:rPr>
          <w:b w:val="0"/>
          <w:bCs/>
        </w:rPr>
        <w:t>Lexipol #300</w:t>
      </w:r>
    </w:p>
    <w:p w:rsidR="00B37101" w:rsidRDefault="00B37101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 xml:space="preserve">Arrestees; Searching, Handcuffing and Transportation 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Use of force options</w:t>
      </w:r>
    </w:p>
    <w:p w:rsidR="00B37101" w:rsidRDefault="00B37101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>Low level</w:t>
      </w:r>
    </w:p>
    <w:p w:rsidR="00B37101" w:rsidRDefault="00B37101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>Medium level</w:t>
      </w:r>
    </w:p>
    <w:p w:rsidR="00B37101" w:rsidRDefault="00B37101" w:rsidP="00B37101">
      <w:pPr>
        <w:numPr>
          <w:ilvl w:val="2"/>
          <w:numId w:val="1"/>
        </w:numPr>
        <w:rPr>
          <w:b w:val="0"/>
          <w:bCs/>
        </w:rPr>
      </w:pPr>
      <w:r>
        <w:rPr>
          <w:b w:val="0"/>
          <w:bCs/>
        </w:rPr>
        <w:t>High level</w:t>
      </w:r>
    </w:p>
    <w:p w:rsidR="00B37101" w:rsidRDefault="00B37101" w:rsidP="00B37101">
      <w:pPr>
        <w:ind w:left="1980"/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BODY PHYSICS &amp; DYNAMICS – REACTION TO FORCE</w:t>
      </w:r>
      <w:r>
        <w:t xml:space="preserve">                   III(h)</w:t>
      </w:r>
    </w:p>
    <w:p w:rsidR="00B37101" w:rsidRDefault="00B37101" w:rsidP="00B37101">
      <w:pPr>
        <w:ind w:left="360"/>
        <w:jc w:val="both"/>
        <w:rPr>
          <w:u w:val="single"/>
        </w:rPr>
      </w:pPr>
    </w:p>
    <w:p w:rsidR="00B37101" w:rsidRPr="002C67CD" w:rsidRDefault="00B37101" w:rsidP="00B37101">
      <w:pPr>
        <w:numPr>
          <w:ilvl w:val="1"/>
          <w:numId w:val="1"/>
        </w:numPr>
        <w:rPr>
          <w:b w:val="0"/>
          <w:bCs/>
          <w:highlight w:val="yellow"/>
        </w:rPr>
      </w:pPr>
      <w:r>
        <w:rPr>
          <w:b w:val="0"/>
          <w:bCs/>
        </w:rPr>
        <w:t xml:space="preserve">Suspect attacks officer </w:t>
      </w:r>
      <w:r w:rsidR="002C67CD">
        <w:rPr>
          <w:b w:val="0"/>
          <w:bCs/>
        </w:rPr>
        <w:t xml:space="preserve">- </w:t>
      </w:r>
      <w:r w:rsidR="002C67CD" w:rsidRPr="002C67CD">
        <w:rPr>
          <w:b w:val="0"/>
          <w:bCs/>
          <w:highlight w:val="yellow"/>
        </w:rPr>
        <w:t>Redacted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Locking resistance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Going limp (</w:t>
      </w:r>
      <w:r>
        <w:t>Note</w:t>
      </w:r>
      <w:r>
        <w:rPr>
          <w:b w:val="0"/>
          <w:bCs/>
        </w:rPr>
        <w:t>: Do not use term passive resistance)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 xml:space="preserve">Resisting with apparatus (Chaining to objects, using large pipes </w:t>
      </w:r>
    </w:p>
    <w:p w:rsidR="00B37101" w:rsidRDefault="00B37101" w:rsidP="00B37101">
      <w:pPr>
        <w:ind w:left="1080"/>
        <w:rPr>
          <w:b w:val="0"/>
          <w:bCs/>
        </w:rPr>
      </w:pPr>
      <w:r>
        <w:rPr>
          <w:b w:val="0"/>
          <w:bCs/>
        </w:rPr>
        <w:t xml:space="preserve">      with arms locked inside, and other devices)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Use of pain compliance / pressure points and distraction techniques</w:t>
      </w:r>
    </w:p>
    <w:p w:rsidR="00B37101" w:rsidRDefault="00B37101" w:rsidP="00B37101">
      <w:pPr>
        <w:numPr>
          <w:ilvl w:val="1"/>
          <w:numId w:val="1"/>
        </w:numPr>
        <w:rPr>
          <w:b w:val="0"/>
          <w:bCs/>
        </w:rPr>
      </w:pPr>
      <w:r>
        <w:rPr>
          <w:b w:val="0"/>
          <w:bCs/>
        </w:rPr>
        <w:t>Mental conditioning for arrest control – Color coding: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u w:val="single"/>
        </w:rPr>
        <w:t>White</w:t>
      </w:r>
      <w:r>
        <w:rPr>
          <w:b w:val="0"/>
          <w:bCs/>
        </w:rPr>
        <w:t xml:space="preserve"> = relaxed frame of mind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u w:val="single"/>
        </w:rPr>
        <w:t>Yellow</w:t>
      </w:r>
      <w:r>
        <w:rPr>
          <w:b w:val="0"/>
          <w:bCs/>
        </w:rPr>
        <w:t xml:space="preserve"> = general awareness, minimum level in uniform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u w:val="single"/>
        </w:rPr>
        <w:lastRenderedPageBreak/>
        <w:t>Orange</w:t>
      </w:r>
      <w:r>
        <w:rPr>
          <w:b w:val="0"/>
          <w:bCs/>
        </w:rPr>
        <w:t xml:space="preserve"> = Specific awareness, (75% of attention is focused on the threat, 25% still on general surroundings (Checklist of six used on initial approach with subject)</w:t>
      </w:r>
    </w:p>
    <w:p w:rsidR="00B37101" w:rsidRDefault="00B37101" w:rsidP="00B37101">
      <w:pPr>
        <w:ind w:left="2520"/>
        <w:rPr>
          <w:b w:val="0"/>
          <w:bCs/>
        </w:rPr>
      </w:pPr>
      <w:r>
        <w:rPr>
          <w:b w:val="0"/>
          <w:bCs/>
        </w:rPr>
        <w:t>1. Hands</w:t>
      </w:r>
    </w:p>
    <w:p w:rsidR="00B37101" w:rsidRDefault="00B37101" w:rsidP="00B37101">
      <w:pPr>
        <w:ind w:left="2520"/>
        <w:rPr>
          <w:b w:val="0"/>
          <w:bCs/>
        </w:rPr>
      </w:pPr>
      <w:r>
        <w:rPr>
          <w:b w:val="0"/>
          <w:bCs/>
        </w:rPr>
        <w:t>2. Cover</w:t>
      </w:r>
    </w:p>
    <w:p w:rsidR="00B37101" w:rsidRDefault="00B37101" w:rsidP="00B37101">
      <w:pPr>
        <w:ind w:left="2520"/>
        <w:rPr>
          <w:b w:val="0"/>
          <w:bCs/>
        </w:rPr>
      </w:pPr>
      <w:r>
        <w:rPr>
          <w:b w:val="0"/>
          <w:bCs/>
        </w:rPr>
        <w:t>3. Weapons / bulges</w:t>
      </w:r>
    </w:p>
    <w:p w:rsidR="00B37101" w:rsidRDefault="00B37101" w:rsidP="00B37101">
      <w:pPr>
        <w:ind w:left="2520"/>
        <w:rPr>
          <w:b w:val="0"/>
          <w:bCs/>
        </w:rPr>
      </w:pPr>
      <w:r>
        <w:rPr>
          <w:b w:val="0"/>
          <w:bCs/>
        </w:rPr>
        <w:t>4. Associates, subjects and officers (resources available)</w:t>
      </w:r>
    </w:p>
    <w:p w:rsidR="00B37101" w:rsidRDefault="00B37101" w:rsidP="00B37101">
      <w:pPr>
        <w:ind w:left="2520"/>
        <w:rPr>
          <w:b w:val="0"/>
          <w:bCs/>
        </w:rPr>
      </w:pPr>
      <w:r>
        <w:rPr>
          <w:b w:val="0"/>
          <w:bCs/>
        </w:rPr>
        <w:t>5. Escape routes, subjects – tactical retreat, officers</w:t>
      </w:r>
    </w:p>
    <w:p w:rsidR="00B37101" w:rsidRDefault="00B37101" w:rsidP="00B37101">
      <w:pPr>
        <w:ind w:left="2520"/>
        <w:rPr>
          <w:b w:val="0"/>
          <w:bCs/>
        </w:rPr>
      </w:pPr>
      <w:r>
        <w:rPr>
          <w:b w:val="0"/>
          <w:bCs/>
        </w:rPr>
        <w:t xml:space="preserve">6. Footing &amp; balance, officer’s ability to stay on his/her feet      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u w:val="single"/>
        </w:rPr>
        <w:t>Red</w:t>
      </w:r>
      <w:r>
        <w:rPr>
          <w:b w:val="0"/>
          <w:bCs/>
        </w:rPr>
        <w:t xml:space="preserve"> = Fight or Flight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u w:val="single"/>
        </w:rPr>
        <w:t>Black</w:t>
      </w:r>
      <w:r>
        <w:rPr>
          <w:b w:val="0"/>
          <w:bCs/>
        </w:rPr>
        <w:t xml:space="preserve"> = Completely overwhelmed by circumstances, unable to act, irrational freezing, unable to stop use of force. </w:t>
      </w: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PHYSICAL CONDITIONING</w:t>
      </w:r>
      <w:r>
        <w:t xml:space="preserve">                                                                   III(a</w:t>
      </w:r>
      <w:r>
        <w:rPr>
          <w:u w:val="single"/>
        </w:rPr>
        <w:t>)</w:t>
      </w: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Three biggest disablers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Heart attacks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Lower back and knee problems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Peptic ulcers</w:t>
      </w: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How to reduce individual risk to above disablers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Nutrition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Fitness (Minimum – able to sustain 90 seconds of explosive endurance)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Stress management</w:t>
      </w: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BODY BALANCE / STANCE &amp; MOVEMENT FROM POSITION OF INTERVIEW AND FIGHTING STANCE</w:t>
      </w:r>
      <w:r>
        <w:t xml:space="preserve">                                                    III(i)</w:t>
      </w:r>
    </w:p>
    <w:p w:rsidR="00B37101" w:rsidRDefault="00B37101" w:rsidP="00B37101">
      <w:pPr>
        <w:jc w:val="both"/>
        <w:rPr>
          <w:u w:val="single"/>
        </w:rPr>
      </w:pPr>
    </w:p>
    <w:p w:rsidR="00B37101" w:rsidRPr="002C67CD" w:rsidRDefault="002C67CD" w:rsidP="00324679">
      <w:pPr>
        <w:ind w:left="1440" w:firstLine="720"/>
        <w:jc w:val="both"/>
        <w:rPr>
          <w:b w:val="0"/>
          <w:bCs/>
          <w:highlight w:val="yellow"/>
        </w:rPr>
      </w:pPr>
      <w:bookmarkStart w:id="0" w:name="_GoBack"/>
      <w:bookmarkEnd w:id="0"/>
      <w:r w:rsidRPr="002C67CD">
        <w:rPr>
          <w:b w:val="0"/>
          <w:highlight w:val="yellow"/>
        </w:rPr>
        <w:t>Redacted</w:t>
      </w: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SEARCH TECHNIQUES/CONTROL HOLDS/TAKEDOWNS/ HANDCUFFING/DE-ESCALATION/VERBAL COMMANDS</w:t>
      </w:r>
      <w:r>
        <w:t xml:space="preserve">      III(c,d,e,f,k)</w:t>
      </w: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Overview on restraint devices (handcuffing and leg restraints)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Handcuffing – proper tightness and double locked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Leg restraint – proper procedure and medical issues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Suspects unable to be handcuffed due to injuries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First Aid – suspect wounds, fractures, pregnant females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 xml:space="preserve">Injury documentation – report writing </w:t>
      </w:r>
    </w:p>
    <w:p w:rsidR="00B37101" w:rsidRDefault="00B37101" w:rsidP="00B37101">
      <w:pPr>
        <w:ind w:left="1080"/>
        <w:jc w:val="both"/>
        <w:rPr>
          <w:b w:val="0"/>
          <w:bCs/>
        </w:rPr>
      </w:pP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Unknown risk handcuffing techniques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Low profile twist lock technique</w:t>
      </w:r>
    </w:p>
    <w:p w:rsidR="00B37101" w:rsidRDefault="00B37101" w:rsidP="00B37101">
      <w:pPr>
        <w:numPr>
          <w:ilvl w:val="3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Verbal commands</w:t>
      </w:r>
    </w:p>
    <w:p w:rsidR="00B37101" w:rsidRPr="00761B2D" w:rsidRDefault="009672E4" w:rsidP="004C30E6">
      <w:pPr>
        <w:ind w:left="2340" w:firstLine="540"/>
        <w:jc w:val="both"/>
        <w:rPr>
          <w:b w:val="0"/>
          <w:bCs/>
          <w:highlight w:val="yellow"/>
        </w:rPr>
      </w:pPr>
      <w:r>
        <w:rPr>
          <w:b w:val="0"/>
          <w:bCs/>
          <w:highlight w:val="yellow"/>
        </w:rPr>
        <w:t>Redacted</w:t>
      </w:r>
    </w:p>
    <w:p w:rsidR="00B37101" w:rsidRDefault="00B37101" w:rsidP="00B37101">
      <w:pPr>
        <w:ind w:left="1980"/>
        <w:jc w:val="both"/>
        <w:rPr>
          <w:b w:val="0"/>
          <w:bCs/>
        </w:rPr>
      </w:pPr>
    </w:p>
    <w:p w:rsidR="00B37101" w:rsidRDefault="00B37101" w:rsidP="00B37101">
      <w:pPr>
        <w:numPr>
          <w:ilvl w:val="1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High risk kneeling, high risk prone to a prone control and handcuffing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High risk kneeling</w:t>
      </w:r>
    </w:p>
    <w:p w:rsidR="00B37101" w:rsidRDefault="00B37101" w:rsidP="00B37101">
      <w:pPr>
        <w:numPr>
          <w:ilvl w:val="3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Verbal commands</w:t>
      </w:r>
    </w:p>
    <w:p w:rsidR="00B37101" w:rsidRPr="00CB15DE" w:rsidRDefault="009672E4" w:rsidP="009672E4">
      <w:pPr>
        <w:ind w:left="2880"/>
        <w:jc w:val="both"/>
        <w:rPr>
          <w:b w:val="0"/>
          <w:bCs/>
          <w:highlight w:val="yellow"/>
        </w:rPr>
      </w:pPr>
      <w:r>
        <w:rPr>
          <w:b w:val="0"/>
          <w:bCs/>
          <w:highlight w:val="yellow"/>
        </w:rPr>
        <w:t>Redacted</w:t>
      </w:r>
    </w:p>
    <w:p w:rsidR="00B37101" w:rsidRDefault="00B37101" w:rsidP="00B37101">
      <w:pPr>
        <w:numPr>
          <w:ilvl w:val="2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High risk prone</w:t>
      </w:r>
    </w:p>
    <w:p w:rsidR="00B37101" w:rsidRDefault="00B37101" w:rsidP="00B37101">
      <w:pPr>
        <w:numPr>
          <w:ilvl w:val="3"/>
          <w:numId w:val="1"/>
        </w:numPr>
        <w:jc w:val="both"/>
        <w:rPr>
          <w:b w:val="0"/>
          <w:bCs/>
        </w:rPr>
      </w:pPr>
      <w:r>
        <w:rPr>
          <w:b w:val="0"/>
          <w:bCs/>
        </w:rPr>
        <w:t>Verbal commands</w:t>
      </w:r>
    </w:p>
    <w:p w:rsidR="00B37101" w:rsidRPr="00CB15DE" w:rsidRDefault="009672E4" w:rsidP="009672E4">
      <w:pPr>
        <w:ind w:left="2880"/>
        <w:jc w:val="both"/>
        <w:rPr>
          <w:b w:val="0"/>
          <w:bCs/>
          <w:highlight w:val="yellow"/>
        </w:rPr>
      </w:pPr>
      <w:r>
        <w:rPr>
          <w:b w:val="0"/>
          <w:bCs/>
          <w:highlight w:val="yellow"/>
        </w:rPr>
        <w:t>Redacted</w:t>
      </w:r>
    </w:p>
    <w:p w:rsidR="00B37101" w:rsidRDefault="00B37101" w:rsidP="00B37101">
      <w:pPr>
        <w:jc w:val="both"/>
        <w:rPr>
          <w:b w:val="0"/>
          <w:bCs/>
        </w:rPr>
      </w:pPr>
    </w:p>
    <w:p w:rsidR="00F46BCE" w:rsidRDefault="00F46BCE" w:rsidP="00B37101">
      <w:pPr>
        <w:jc w:val="both"/>
        <w:rPr>
          <w:b w:val="0"/>
          <w:bCs/>
        </w:rPr>
      </w:pPr>
    </w:p>
    <w:p w:rsidR="00F46BCE" w:rsidRDefault="00F46BCE" w:rsidP="00B37101">
      <w:pPr>
        <w:jc w:val="both"/>
        <w:rPr>
          <w:b w:val="0"/>
          <w:bCs/>
        </w:rPr>
      </w:pPr>
    </w:p>
    <w:p w:rsidR="00F46BCE" w:rsidRDefault="00F46BCE" w:rsidP="00B37101">
      <w:pPr>
        <w:jc w:val="both"/>
        <w:rPr>
          <w:b w:val="0"/>
          <w:bCs/>
        </w:rPr>
      </w:pPr>
    </w:p>
    <w:p w:rsidR="00F46BCE" w:rsidRDefault="00F46BCE" w:rsidP="00B37101">
      <w:pPr>
        <w:jc w:val="both"/>
        <w:rPr>
          <w:b w:val="0"/>
          <w:bCs/>
        </w:rPr>
      </w:pPr>
    </w:p>
    <w:p w:rsidR="00B37101" w:rsidRDefault="00B37101" w:rsidP="00B37101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 xml:space="preserve">TESTING &amp; REMEDIATION </w:t>
      </w:r>
      <w:r>
        <w:t xml:space="preserve">                                                                   III(b)</w:t>
      </w: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pStyle w:val="BodyTextIndent"/>
        <w:jc w:val="left"/>
      </w:pPr>
      <w:r>
        <w:t xml:space="preserve">Testing:  Any student scoring below standard on any exercise will be remediated and tested until the standard is achieved.  </w:t>
      </w: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jc w:val="both"/>
        <w:rPr>
          <w:u w:val="single"/>
        </w:rPr>
      </w:pP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 w:rsidP="00B37101">
      <w:pPr>
        <w:jc w:val="both"/>
        <w:rPr>
          <w:b w:val="0"/>
          <w:bCs/>
        </w:rPr>
      </w:pPr>
    </w:p>
    <w:p w:rsidR="00B37101" w:rsidRDefault="00B37101"/>
    <w:sectPr w:rsidR="00B3710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9D" w:rsidRDefault="00813A9D" w:rsidP="005D48D4">
      <w:r>
        <w:separator/>
      </w:r>
    </w:p>
  </w:endnote>
  <w:endnote w:type="continuationSeparator" w:id="0">
    <w:p w:rsidR="00813A9D" w:rsidRDefault="00813A9D" w:rsidP="005D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18" w:rsidRDefault="003D631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D6318" w:rsidRDefault="003D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9D" w:rsidRDefault="00813A9D" w:rsidP="005D48D4">
      <w:r>
        <w:separator/>
      </w:r>
    </w:p>
  </w:footnote>
  <w:footnote w:type="continuationSeparator" w:id="0">
    <w:p w:rsidR="00813A9D" w:rsidRDefault="00813A9D" w:rsidP="005D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318" w:rsidRDefault="002C67CD" w:rsidP="003D6318">
    <w:pPr>
      <w:pStyle w:val="Header"/>
      <w:tabs>
        <w:tab w:val="clear" w:pos="4680"/>
        <w:tab w:val="clear" w:pos="9360"/>
        <w:tab w:val="center" w:pos="4320"/>
        <w:tab w:val="right" w:pos="8640"/>
      </w:tabs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4.8pt;height:96.6pt">
          <v:imagedata r:id="rId1" o:title=""/>
        </v:shape>
      </w:pict>
    </w:r>
    <w:r w:rsidR="003D6318">
      <w:tab/>
      <w:t>ARREST AND CONTROL (PSP)</w:t>
    </w:r>
  </w:p>
  <w:p w:rsidR="003D6318" w:rsidRDefault="003D6318" w:rsidP="003D6318">
    <w:pPr>
      <w:pStyle w:val="Header"/>
      <w:tabs>
        <w:tab w:val="clear" w:pos="4680"/>
        <w:tab w:val="clear" w:pos="9360"/>
        <w:tab w:val="center" w:pos="4320"/>
        <w:tab w:val="right" w:pos="8640"/>
      </w:tabs>
    </w:pPr>
  </w:p>
  <w:p w:rsidR="005D48D4" w:rsidRDefault="00BA17F1" w:rsidP="003D6318">
    <w:pPr>
      <w:pStyle w:val="Header"/>
      <w:tabs>
        <w:tab w:val="clear" w:pos="4680"/>
        <w:tab w:val="clear" w:pos="9360"/>
        <w:tab w:val="center" w:pos="4320"/>
        <w:tab w:val="right" w:pos="8640"/>
      </w:tabs>
    </w:pPr>
    <w:r w:rsidRPr="00BA17F1">
      <w:rPr>
        <w:rFonts w:cs="Arial"/>
        <w:b w:val="0"/>
        <w:i/>
        <w:sz w:val="18"/>
        <w:szCs w:val="18"/>
      </w:rPr>
      <w:t>Chief Rainer Navarro</w:t>
    </w:r>
    <w:r w:rsidR="003D6318">
      <w:tab/>
      <w:t>Expanded Course Outline</w:t>
    </w:r>
  </w:p>
  <w:p w:rsidR="00F46BCE" w:rsidRDefault="00F46BCE" w:rsidP="003D6318">
    <w:pPr>
      <w:pStyle w:val="Header"/>
      <w:tabs>
        <w:tab w:val="clear" w:pos="4680"/>
        <w:tab w:val="clear" w:pos="9360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3876"/>
    <w:multiLevelType w:val="hybridMultilevel"/>
    <w:tmpl w:val="919C98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BCE411F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B58495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101"/>
    <w:rsid w:val="001C35DA"/>
    <w:rsid w:val="00200DFC"/>
    <w:rsid w:val="00200EBD"/>
    <w:rsid w:val="002C67CD"/>
    <w:rsid w:val="00324679"/>
    <w:rsid w:val="003B06B4"/>
    <w:rsid w:val="003D6318"/>
    <w:rsid w:val="004A323C"/>
    <w:rsid w:val="004C30E6"/>
    <w:rsid w:val="004E5B69"/>
    <w:rsid w:val="005D48D4"/>
    <w:rsid w:val="00761B2D"/>
    <w:rsid w:val="00813A9D"/>
    <w:rsid w:val="00936517"/>
    <w:rsid w:val="009672E4"/>
    <w:rsid w:val="00A05BE1"/>
    <w:rsid w:val="00B37101"/>
    <w:rsid w:val="00B41127"/>
    <w:rsid w:val="00BA17F1"/>
    <w:rsid w:val="00CB15DE"/>
    <w:rsid w:val="00DC774B"/>
    <w:rsid w:val="00E01C04"/>
    <w:rsid w:val="00E650C7"/>
    <w:rsid w:val="00F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CF4640"/>
  <w14:defaultImageDpi w14:val="0"/>
  <w15:docId w15:val="{05F8B56A-89B0-4342-8E63-38F35AF8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101"/>
    <w:rPr>
      <w:rFonts w:ascii="Arial" w:hAnsi="Arial"/>
      <w:b/>
      <w:spacing w:val="-2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7101"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hAnsi="Calibri Light"/>
      <w:b/>
      <w:spacing w:val="-2"/>
      <w:kern w:val="32"/>
      <w:sz w:val="32"/>
    </w:rPr>
  </w:style>
  <w:style w:type="paragraph" w:styleId="BodyTextIndent">
    <w:name w:val="Body Text Indent"/>
    <w:basedOn w:val="Normal"/>
    <w:link w:val="BodyTextIndentChar"/>
    <w:uiPriority w:val="99"/>
    <w:rsid w:val="00B37101"/>
    <w:pPr>
      <w:ind w:left="720"/>
      <w:jc w:val="both"/>
    </w:pPr>
    <w:rPr>
      <w:b w:val="0"/>
      <w:bCs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/>
      <w:b/>
      <w:spacing w:val="-2"/>
      <w:sz w:val="20"/>
    </w:rPr>
  </w:style>
  <w:style w:type="paragraph" w:styleId="Header">
    <w:name w:val="header"/>
    <w:basedOn w:val="Normal"/>
    <w:link w:val="HeaderChar"/>
    <w:uiPriority w:val="99"/>
    <w:unhideWhenUsed/>
    <w:rsid w:val="005D4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D48D4"/>
    <w:rPr>
      <w:rFonts w:ascii="Arial" w:hAnsi="Arial"/>
      <w:b/>
      <w:spacing w:val="-2"/>
      <w:sz w:val="20"/>
    </w:rPr>
  </w:style>
  <w:style w:type="paragraph" w:styleId="Footer">
    <w:name w:val="footer"/>
    <w:basedOn w:val="Normal"/>
    <w:link w:val="FooterChar"/>
    <w:uiPriority w:val="99"/>
    <w:unhideWhenUsed/>
    <w:rsid w:val="005D48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D48D4"/>
    <w:rPr>
      <w:rFonts w:ascii="Arial" w:hAnsi="Arial"/>
      <w:b/>
      <w:spacing w:val="-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ARREST AND CONTROL</vt:lpstr>
    </vt:vector>
  </TitlesOfParts>
  <Company>City of Santa Rosa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ARREST AND CONTROL</dc:title>
  <dc:subject/>
  <dc:creator>Santa Rosa Police Department</dc:creator>
  <cp:keywords/>
  <dc:description/>
  <cp:lastModifiedBy>Caporale, Phil@POST</cp:lastModifiedBy>
  <cp:revision>4</cp:revision>
  <cp:lastPrinted>2019-12-20T18:20:00Z</cp:lastPrinted>
  <dcterms:created xsi:type="dcterms:W3CDTF">2019-12-26T19:40:00Z</dcterms:created>
  <dcterms:modified xsi:type="dcterms:W3CDTF">2019-12-26T19:41:00Z</dcterms:modified>
</cp:coreProperties>
</file>